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Microsoft YaHei" w:cs="Microsoft YaHei" w:eastAsia="Microsoft YaHei" w:hAnsi="Microsoft YaHei"/>
          <w:b/>
          <w:bCs/>
          <w:sz w:val="34"/>
          <w:szCs w:val="34"/>
        </w:rPr>
        <w:t xml:space="preserve">《秋天的雨》教学设计</w:t>
      </w:r>
    </w:p>
    <w:p>
      <w:pPr>
        <w:spacing w:after="240"/>
        <w:jc w:val="center"/>
      </w:pPr>
      <w:r>
        <w:rPr>
          <w:rFonts w:ascii="Microsoft YaHei" w:cs="Microsoft YaHei" w:eastAsia="Microsoft YaHei" w:hAnsi="Microsoft YaHei"/>
          <w:color w:val="666666"/>
          <w:sz w:val="22"/>
          <w:szCs w:val="22"/>
        </w:rPr>
        <w:t xml:space="preserve">—— 可走进的秋日水彩 · 写景散文品读课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173"/>
        <w:gridCol w:w="1500"/>
        <w:gridCol w:w="3173"/>
      </w:tblGrid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课题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秋天的雨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课型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写景散文精读课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教材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统编版语文三年级上册 第二单元 第6课《秋天的雨》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课时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1课时(40分钟)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授课对象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三年级学生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教学环境</w:t>
            </w:r>
          </w:p>
        </w:tc>
        <w:tc>
          <w:tcPr>
            <w:tcW w:type="dxa" w:w="317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多媒体教室/交互白板 + 本秋天的雨·诗境台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一、教材分析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《秋天的雨》是统编版三年级上册第二单元的一篇抒情写景散文。课文以‘秋天的雨’为线索,总分总结构,从颜色、气味、声音三个方面描绘秋天的景象,大量运用比喻、拟人,语言优美、想象丰富,是培养学生品味语言、想象画面、有感情朗读的范本。本单元的语文要素是‘运用多种方法理解难懂的词语’和‘学习写日记’,本课重在引导学生边读边想象画面、感受秋天的美好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二、学情分析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三年级学生喜爱秋天、对色彩与小动物有浓厚兴趣,但对‘把秋雨比作钥匙’‘枫叶像邮票’这类比喻的妙处、对散文‘总—分—总’的结构、对‘五彩缤纷’等词语的理解还需引导。本诗境台用整屏秋日水彩、四段漫游和可点的调色盘,把抽象的文字还原成可看、可听、可玩的画面,帮助学生在情境中想象、朗读、积累语言,契合三年级以形象思维为主的认知特点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三、教学目标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语言运用:能正确、流利、有感情地朗读课文,背诵第2自然段;积累‘五彩缤纷、频频点头’等词语。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思维与审美:能边读边想象秋天的画面,体会比喻、拟人的表达效果,感受秋天的美好。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文本理解:能说出课文是从颜色、气味、声音三个方面写秋天的雨的,理清总分总结构。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四、教学重点与难点</w:t>
      </w:r>
    </w:p>
    <w:p>
      <w:pPr>
        <w:spacing w:after="120" w:line="320"/>
        <w:rPr>
          <w:b/>
          <w:bCs/>
        </w:rPr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教学重点:想象画面、有感情朗读;体会比喻拟人;理清从颜色、气味、声音三方面描写的结构。</w:t>
      </w:r>
    </w:p>
    <w:p>
      <w:pPr>
        <w:spacing w:after="120" w:line="320"/>
        <w:rPr>
          <w:b/>
          <w:bCs/>
        </w:rPr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教学难点:体会‘钥匙、颜料、小喇叭’等比喻拟人的妙处;背诵第2自然段。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五、教学准备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教师:本秋天的雨·诗境台(自包含网页,断网可用)、交互白板或投影;可备秋天的落叶、水果实物渲染气氛。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学生(可选):练习本,用于摘抄好词好句、画一画心中的秋天。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六、教学过程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40"/>
        <w:gridCol w:w="2520"/>
        <w:gridCol w:w="2080"/>
        <w:gridCol w:w="2560"/>
        <w:gridCol w:w="846"/>
      </w:tblGrid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环节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教师活动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学生活动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设计意图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时间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导入</w:t>
            </w:r>
          </w:p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(课前)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诗境台候课页(秋雨校园水彩),师生聊‘秋天来了,你看到了什么’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回忆生活经验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用情境引入秋天的雨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一、初读·钥匙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用‘秋天的钥匙’段,讲总起句把秋雨比作钥匙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读开头;说比作什么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整体感知、激发兴趣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6分钟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二、品色·调色盘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用‘五彩的颜料’段+‘五彩调色盘’点景物品比喻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点景物;读原句;说颜色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品味比喻、想象画面,本课重点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14分钟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三、闻香·听声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用‘好闻的气味’‘金色小喇叭’两段,品‘勾’字与拟人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读句子;想画面;说感受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感受气味与声音之美,本课重点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10分钟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四、理清结构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梳理颜色、气味、声音三方面与总分总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说三方面;理结构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把握写作顺序,突破难点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5分钟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五、闯关朗读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切‘读懂闯关’检测;点‘小语’点拨;有感情朗读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作答说理;听点拨;朗读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检测巩固、积累语言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3分钟</w:t>
            </w:r>
          </w:p>
        </w:tc>
      </w:tr>
      <w:tr>
        <w:tc>
          <w:tcPr>
            <w:tcW w:type="dxa" w:w="13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六、布置作业</w:t>
            </w:r>
          </w:p>
        </w:tc>
        <w:tc>
          <w:tcPr>
            <w:tcW w:type="dxa" w:w="25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布置分层作业</w:t>
            </w:r>
          </w:p>
        </w:tc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明确作业</w:t>
            </w:r>
          </w:p>
        </w:tc>
        <w:tc>
          <w:tcPr>
            <w:tcW w:type="dxa" w:w="25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课后落实</w:t>
            </w:r>
          </w:p>
        </w:tc>
        <w:tc>
          <w:tcPr>
            <w:tcW w:type="dxa" w:w="8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2分钟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七、板书设计</w:t>
      </w:r>
    </w:p>
    <w:p>
      <w:pPr>
        <w:spacing w:after="120" w:line="320"/>
        <w:rPr>
          <w:b w:val="false"/>
          <w:bCs w:val="false"/>
          <w:sz w:val="24"/>
          <w:szCs w:val="24"/>
        </w:rPr>
      </w:pPr>
      <w:r>
        <w:rPr>
          <w:rFonts w:ascii="Microsoft YaHei" w:cs="Microsoft YaHei" w:eastAsia="Microsoft YaHei" w:hAnsi="Microsoft YaHei"/>
          <w:b w:val="false"/>
          <w:bCs w:val="false"/>
          <w:sz w:val="24"/>
          <w:szCs w:val="24"/>
        </w:rPr>
        <w:t xml:space="preserve">秋天的雨</w:t>
      </w:r>
    </w:p>
    <w:p>
      <w:pPr>
        <w:spacing w:after="120" w:line="320"/>
        <w:rPr>
          <w:b/>
          <w:bCs/>
          <w:sz w:val="21"/>
          <w:szCs w:val="21"/>
        </w:rPr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总起:秋天的雨,是一把钥匙——打开秋天的大门</w:t>
      </w:r>
    </w:p>
    <w:p>
      <w:pPr>
        <w:spacing w:after="120" w:line="320"/>
        <w:rPr>
          <w:b w:val="false"/>
          <w:bCs w:val="false"/>
          <w:sz w:val="21"/>
          <w:szCs w:val="21"/>
        </w:rPr>
      </w:pPr>
      <w:r>
        <w:rPr>
          <w:rFonts w:ascii="Microsoft YaHei" w:cs="Microsoft YaHei" w:eastAsia="Microsoft YaHei" w:hAnsi="Microsoft YaHei"/>
          <w:b w:val="false"/>
          <w:bCs w:val="false"/>
          <w:sz w:val="21"/>
          <w:szCs w:val="21"/>
        </w:rPr>
        <w:t xml:space="preserve">分写:颜色(五彩缤纷·比喻)→ 气味(香甜·一个‘勾’字)→ 声音(小喇叭·拟人)</w:t>
      </w:r>
    </w:p>
    <w:p>
      <w:pPr>
        <w:spacing w:after="120" w:line="320"/>
        <w:rPr>
          <w:b/>
          <w:bCs/>
          <w:sz w:val="21"/>
          <w:szCs w:val="21"/>
        </w:rPr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总结:带给大地一首丰收的歌,带给小朋友一首欢乐的歌</w:t>
      </w:r>
    </w:p>
    <w:p>
      <w:pPr>
        <w:spacing w:after="120" w:line="320"/>
        <w:rPr>
          <w:b w:val="false"/>
          <w:bCs w:val="false"/>
          <w:sz w:val="21"/>
          <w:szCs w:val="21"/>
        </w:rPr>
      </w:pPr>
      <w:r>
        <w:rPr>
          <w:rFonts w:ascii="Microsoft YaHei" w:cs="Microsoft YaHei" w:eastAsia="Microsoft YaHei" w:hAnsi="Microsoft YaHei"/>
          <w:b w:val="false"/>
          <w:bCs w:val="false"/>
          <w:sz w:val="21"/>
          <w:szCs w:val="21"/>
        </w:rPr>
        <w:t xml:space="preserve">写法:抓住景物特点,用比喻、拟人,边读边想象画面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八、作业设计(分层)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46"/>
      </w:tblGrid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层次</w:t>
            </w:r>
          </w:p>
        </w:tc>
        <w:tc>
          <w:tcPr>
            <w:tcW w:type="dxa" w:w="81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必做</w:t>
            </w:r>
          </w:p>
        </w:tc>
        <w:tc>
          <w:tcPr>
            <w:tcW w:type="dxa" w:w="81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有感情地朗读课文,背诵第2自然段;抄写‘五彩缤纷、频频点头、争着’等词语。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实践</w:t>
            </w:r>
          </w:p>
        </w:tc>
        <w:tc>
          <w:tcPr>
            <w:tcW w:type="dxa" w:w="81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学着课文的样子,用一个比喻写一写你眼中的秋天(如‘秋天的风,是……’)。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挑战</w:t>
            </w:r>
          </w:p>
        </w:tc>
        <w:tc>
          <w:tcPr>
            <w:tcW w:type="dxa" w:w="81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课文从颜色、气味、声音三方面写秋雨,试着再想一个方面(如秋天的触感),仿写一段。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九、教学特色说明(信息化融合点)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课文变画面:整屏秋日水彩,跟着秋雨的钥匙、颜色、气味、声音四段漫游,边读原句边想象画面。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调色盘品比喻:点银杏、枫树、田野、果树、菊花,看秋雨给的颜色与课文原句,直观体会‘黄叶像扇子、红叶像邮票’的比喻。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读懂可检测:四题闯关检测比喻、修辞、内容与‘从颜色气味声音三方面写’的结构,点选即判给解析。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AI助手‘小语’与课堂工具:小语点拨散文的比喻拟人与总分总结构(在线免配置,下载版可接自有大模型Key);内置中文语音朗读与屏幕画笔。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十、教学反思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(课后填写)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/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/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/>
      </w:r>
    </w:p>
    <w:sectPr>
      <w:footerReference w:type="default" r:id="rId7"/>
      <w:pgSz w:w="11906" w:h="16838" w:orient="portrait"/>
      <w:pgMar w:top="1280" w:right="1280" w:bottom="1280" w:left="12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color w:val="999999"/>
        <w:sz w:val="16"/>
        <w:szCs w:val="16"/>
      </w:rPr>
      <w:t xml:space="preserve">光鹿课件 · 统编版语文三年级上册</w:t>
    </w:r>
    <w:r>
      <w:rPr>
        <w:rFonts w:ascii="Microsoft YaHei" w:cs="Microsoft YaHei" w:eastAsia="Microsoft YaHei" w:hAnsi="Microsoft YaHei"/>
        <w:color w:val="999999"/>
        <w:sz w:val="16"/>
        <w:szCs w:val="16"/>
      </w:rPr>
      <w:t xml:space="preserve">　第 </w:t>
      <w:fldChar w:fldCharType="begin"/>
      <w:instrText xml:space="preserve">PAGE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Microsoft YaHei" w:cs="Microsoft YaHei" w:eastAsia="Microsoft YaHei" w:hAnsi="Microsoft YaHei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2026-06-16T19:18:21.311Z</dcterms:created>
  <dcterms:modified xsi:type="dcterms:W3CDTF">2026-06-16T19:18:21.312Z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