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rFonts w:ascii="Microsoft YaHei" w:cs="Microsoft YaHei" w:eastAsia="Microsoft YaHei" w:hAnsi="Microsoft YaHei"/>
          <w:b/>
          <w:bCs/>
          <w:sz w:val="30"/>
          <w:szCs w:val="30"/>
        </w:rPr>
        <w:t xml:space="preserve">《卖火柴的小女孩》火柴台</w:t>
      </w:r>
    </w:p>
    <w:p>
      <w:pPr>
        <w:spacing w:after="240"/>
        <w:jc w:val="center"/>
      </w:pPr>
      <w:r>
        <w:rPr>
          <w:rFonts w:ascii="Microsoft YaHei" w:cs="Microsoft YaHei" w:eastAsia="Microsoft YaHei" w:hAnsi="Microsoft YaHei"/>
          <w:b/>
          <w:bCs/>
          <w:color w:val="C4701A"/>
          <w:sz w:val="40"/>
          <w:szCs w:val="40"/>
        </w:rPr>
        <w:t xml:space="preserve">使 用 说 明</w:t>
      </w:r>
    </w:p>
    <w:p>
      <w:pPr>
        <w:pStyle w:val="Heading1"/>
        <w:spacing w:after="160" w:before="240"/>
      </w:pPr>
      <w:r>
        <w:rPr>
          <w:rFonts w:ascii="Microsoft YaHei" w:cs="Microsoft YaHei" w:eastAsia="Microsoft YaHei" w:hAnsi="Microsoft YaHei"/>
          <w:b/>
          <w:bCs/>
          <w:sz w:val="28"/>
          <w:szCs w:val="28"/>
        </w:rPr>
        <w:t xml:space="preserve">一、火柴台简介</w:t>
      </w:r>
    </w:p>
    <w:p>
      <w:pPr>
        <w:spacing w:after="120" w:line="320"/>
      </w:pPr>
      <w:r>
        <w:rPr>
          <w:rFonts w:ascii="Microsoft YaHei" w:cs="Microsoft YaHei" w:eastAsia="Microsoft YaHei" w:hAnsi="Microsoft YaHei"/>
          <w:sz w:val="21"/>
          <w:szCs w:val="21"/>
        </w:rPr>
        <w:t xml:space="preserve">本火柴台为部编版语文三年级上册第8课安徒生童话《卖火柴的小女孩》设计,用可点亮的五根火柴,帮助学生在温柔克制的画面里读懂小女孩五次擦火柴的幻象与背后的现实渴望,体会‘幻象与现实对比’的写法和作者的深切同情。单个网页文件,免安装、断网可用;内置AI助手‘小语’、普通话朗读与屏幕画笔。寒夜深蓝配火焰暖橙,庄重而温柔。</w:t>
      </w:r>
    </w:p>
    <w:p>
      <w:pPr>
        <w:pStyle w:val="Heading1"/>
        <w:spacing w:after="160" w:before="240"/>
      </w:pPr>
      <w:r>
        <w:rPr>
          <w:rFonts w:ascii="Microsoft YaHei" w:cs="Microsoft YaHei" w:eastAsia="Microsoft YaHei" w:hAnsi="Microsoft YaHei"/>
          <w:b/>
          <w:bCs/>
          <w:sz w:val="28"/>
          <w:szCs w:val="28"/>
        </w:rPr>
        <w:t xml:space="preserve">二、运行方式</w:t>
      </w:r>
    </w:p>
    <w:p>
      <w:pPr>
        <w:pStyle w:val="ListParagraph"/>
        <w:numPr>
          <w:ilvl w:val="0"/>
          <w:numId w:val="2"/>
        </w:numPr>
        <w:spacing w:after="80" w:line="320"/>
      </w:pPr>
      <w:r>
        <w:rPr>
          <w:rFonts w:ascii="Microsoft YaHei" w:cs="Microsoft YaHei" w:eastAsia="Microsoft YaHei" w:hAnsi="Microsoft YaHei"/>
          <w:sz w:val="21"/>
          <w:szCs w:val="21"/>
        </w:rPr>
        <w:t xml:space="preserve">在线使用:浏览器打开课件页面即可(推荐 Chrome / Edge)。</w:t>
      </w:r>
    </w:p>
    <w:p>
      <w:pPr>
        <w:pStyle w:val="ListParagraph"/>
        <w:numPr>
          <w:ilvl w:val="0"/>
          <w:numId w:val="2"/>
        </w:numPr>
        <w:spacing w:after="80" w:line="320"/>
      </w:pPr>
      <w:r>
        <w:rPr>
          <w:rFonts w:ascii="Microsoft YaHei" w:cs="Microsoft YaHei" w:eastAsia="Microsoft YaHei" w:hAnsi="Microsoft YaHei"/>
          <w:sz w:val="21"/>
          <w:szCs w:val="21"/>
        </w:rPr>
        <w:t xml:space="preserve">离线使用:下载资源包,双击 index.html 即可运行,无需网络与安装。</w:t>
      </w:r>
    </w:p>
    <w:p>
      <w:pPr>
        <w:pStyle w:val="ListParagraph"/>
        <w:numPr>
          <w:ilvl w:val="0"/>
          <w:numId w:val="2"/>
        </w:numPr>
        <w:spacing w:after="80" w:line="320"/>
      </w:pPr>
      <w:r>
        <w:rPr>
          <w:rFonts w:ascii="Microsoft YaHei" w:cs="Microsoft YaHei" w:eastAsia="Microsoft YaHei" w:hAnsi="Microsoft YaHei"/>
          <w:sz w:val="21"/>
          <w:szCs w:val="21"/>
        </w:rPr>
        <w:t xml:space="preserve">上课前建议:按 F11 进入浏览器全屏;交互白板/一体机可直接用手指操作。</w:t>
      </w:r>
    </w:p>
    <w:p>
      <w:pPr>
        <w:pStyle w:val="Heading1"/>
        <w:spacing w:after="160" w:before="240"/>
      </w:pPr>
      <w:r>
        <w:rPr>
          <w:rFonts w:ascii="Microsoft YaHei" w:cs="Microsoft YaHei" w:eastAsia="Microsoft YaHei" w:hAnsi="Microsoft YaHei"/>
          <w:b/>
          <w:bCs/>
          <w:sz w:val="28"/>
          <w:szCs w:val="28"/>
        </w:rPr>
        <w:t xml:space="preserve">三、三个板块(顶部按钮切换)</w:t>
      </w:r>
    </w:p>
    <w:p>
      <w:pPr>
        <w:spacing w:after="120" w:line="320"/>
      </w:pPr>
      <w:r>
        <w:rPr>
          <w:rFonts w:ascii="Microsoft YaHei" w:cs="Microsoft YaHei" w:eastAsia="Microsoft YaHei" w:hAnsi="Microsoft YaHei"/>
          <w:sz w:val="21"/>
          <w:szCs w:val="21"/>
        </w:rPr>
        <w:t xml:space="preserve">顶部三个按钮对应本课的板块,顺序即建议的课堂教学顺序:</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900"/>
        <w:gridCol w:w="2300"/>
        <w:gridCol w:w="1700"/>
        <w:gridCol w:w="4446"/>
      </w:tblGrid>
      <w:tr>
        <w:tc>
          <w:tcPr>
            <w:tcW w:type="dxa" w:w="900"/>
            <w:tcBorders>
              <w:top w:val="single" w:color="BBBBBB" w:sz="1"/>
              <w:left w:val="single" w:color="BBBBBB" w:sz="1"/>
              <w:bottom w:val="single" w:color="BBBBBB" w:sz="1"/>
              <w:right w:val="single" w:color="BBBBBB" w:sz="1"/>
            </w:tcBorders>
            <w:shd w:fill="F4E2C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区</w:t>
            </w:r>
          </w:p>
        </w:tc>
        <w:tc>
          <w:tcPr>
            <w:tcW w:type="dxa" w:w="2300"/>
            <w:tcBorders>
              <w:top w:val="single" w:color="BBBBBB" w:sz="1"/>
              <w:left w:val="single" w:color="BBBBBB" w:sz="1"/>
              <w:bottom w:val="single" w:color="BBBBBB" w:sz="1"/>
              <w:right w:val="single" w:color="BBBBBB" w:sz="1"/>
            </w:tcBorders>
            <w:shd w:fill="F4E2C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名称</w:t>
            </w:r>
          </w:p>
        </w:tc>
        <w:tc>
          <w:tcPr>
            <w:tcW w:type="dxa" w:w="1700"/>
            <w:tcBorders>
              <w:top w:val="single" w:color="BBBBBB" w:sz="1"/>
              <w:left w:val="single" w:color="BBBBBB" w:sz="1"/>
              <w:bottom w:val="single" w:color="BBBBBB" w:sz="1"/>
              <w:right w:val="single" w:color="BBBBBB" w:sz="1"/>
            </w:tcBorders>
            <w:shd w:fill="F4E2C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建议时长</w:t>
            </w:r>
          </w:p>
        </w:tc>
        <w:tc>
          <w:tcPr>
            <w:tcW w:type="dxa" w:w="4446"/>
            <w:tcBorders>
              <w:top w:val="single" w:color="BBBBBB" w:sz="1"/>
              <w:left w:val="single" w:color="BBBBBB" w:sz="1"/>
              <w:bottom w:val="single" w:color="BBBBBB" w:sz="1"/>
              <w:right w:val="single" w:color="BBBBBB" w:sz="1"/>
            </w:tcBorders>
            <w:shd w:fill="F4E2C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核心操作</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①</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五次擦火柴</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约15分钟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依次点亮五根火柴,看每次火光中的幻象、课文原句与她当时的现实渴望</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②</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幻象·现实·主题</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约9分钟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用对照卡片看清‘幻象↔渴望’,再读结局与主题、对比写法</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③</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闯关</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约6分钟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四题检测幻象、顺序、最想留住谁与作者情感,点选即判给解析</w:t>
            </w:r>
          </w:p>
        </w:tc>
      </w:tr>
    </w:tbl>
    <w:p>
      <w:pPr>
        <w:pStyle w:val="Heading1"/>
        <w:spacing w:after="160" w:before="240"/>
      </w:pPr>
      <w:r>
        <w:rPr>
          <w:rFonts w:ascii="Microsoft YaHei" w:cs="Microsoft YaHei" w:eastAsia="Microsoft YaHei" w:hAnsi="Microsoft YaHei"/>
          <w:b/>
          <w:bCs/>
          <w:sz w:val="28"/>
          <w:szCs w:val="28"/>
        </w:rPr>
        <w:t xml:space="preserve">四、互动操作一览</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2300"/>
        <w:gridCol w:w="7046"/>
      </w:tblGrid>
      <w:tr>
        <w:tc>
          <w:tcPr>
            <w:tcW w:type="dxa" w:w="2300"/>
            <w:tcBorders>
              <w:top w:val="single" w:color="BBBBBB" w:sz="1"/>
              <w:left w:val="single" w:color="BBBBBB" w:sz="1"/>
              <w:bottom w:val="single" w:color="BBBBBB" w:sz="1"/>
              <w:right w:val="single" w:color="BBBBBB" w:sz="1"/>
            </w:tcBorders>
            <w:shd w:fill="F4E2C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操作</w:t>
            </w:r>
          </w:p>
        </w:tc>
        <w:tc>
          <w:tcPr>
            <w:tcW w:type="dxa" w:w="7046"/>
            <w:tcBorders>
              <w:top w:val="single" w:color="BBBBBB" w:sz="1"/>
              <w:left w:val="single" w:color="BBBBBB" w:sz="1"/>
              <w:bottom w:val="single" w:color="BBBBBB" w:sz="1"/>
              <w:right w:val="single" w:color="BBBBBB" w:sz="1"/>
            </w:tcBorders>
            <w:shd w:fill="F4E2C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说明</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五次擦火柴·点亮火柴看幻象</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五次擦火柴”板块下方有五根火柴(第一次到第五次),点一根,火柴亮起、舞台中央出现这一次火光中的&lt;b&gt;幻象&lt;/b&gt;(火炉/烤鹅/圣诞树/奶奶/一起飞走),并显示&lt;b&gt;课文原句&lt;/b&gt;与小女孩当时的&lt;b&gt;现实处境和渴望&lt;/b&gt;,同时自动朗读这一次的简述(普通话,语速放慢)。</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幻象·现实·主题·看对照</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幻象·现实·主题”板块用五张对照卡片把每次幻象与她真正缺少的东西一一对应:&lt;b&gt;火炉↔冷、烤鹅↔饿、圣诞树↔快乐、奶奶↔疼爱、飞走↔摆脱痛苦&lt;/b&gt;;下方两张卡片点明&lt;b&gt;结局&lt;/b&gt;(大年初一带着微笑冻死墙角)与&lt;b&gt;主题、对比写法&lt;/b&gt;。</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闯关</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四题检测:第一次看到什么、为什么(火炉/冷);五次幻象顺序;最想留住谁(奶奶);‘幻象与现实对比’表达的思想感情(对穷苦小女孩的同情、对冷酷社会的揭露),点选即判给解析。</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小语 / 屏幕画笔</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点“小语讲讲这个故事”听小语温柔讲解五次幻象与渴望、结局、对比写法与作者的同情;右下角铅笔进入批注层(暖橙/亮橙/浅白三色,Esc 退出),圈画原句与关键词。</w:t>
            </w:r>
          </w:p>
        </w:tc>
      </w:tr>
    </w:tbl>
    <w:p>
      <w:pPr>
        <w:pStyle w:val="Heading1"/>
        <w:spacing w:after="160" w:before="240"/>
      </w:pPr>
      <w:r>
        <w:rPr>
          <w:rFonts w:ascii="Microsoft YaHei" w:cs="Microsoft YaHei" w:eastAsia="Microsoft YaHei" w:hAnsi="Microsoft YaHei"/>
          <w:b/>
          <w:bCs/>
          <w:sz w:val="28"/>
          <w:szCs w:val="28"/>
        </w:rPr>
        <w:t xml:space="preserve">五、PPT 直达与 URL 参数</w:t>
      </w:r>
    </w:p>
    <w:p>
      <w:pPr>
        <w:spacing w:after="120" w:line="320"/>
      </w:pPr>
      <w:r>
        <w:rPr>
          <w:rFonts w:ascii="Microsoft YaHei" w:cs="Microsoft YaHei" w:eastAsia="Microsoft YaHei" w:hAnsi="Microsoft YaHei"/>
          <w:sz w:val="21"/>
          <w:szCs w:val="21"/>
        </w:rPr>
        <w:t xml:space="preserve">配套课堂PPT每页设「直达按钮」,点击即跳到火柴台对应板块。原理是 URL 参数,你也可以手动使用:</w:t>
      </w:r>
    </w:p>
    <w:p>
      <w:pPr>
        <w:pStyle w:val="ListParagraph"/>
        <w:numPr>
          <w:ilvl w:val="0"/>
          <w:numId w:val="3"/>
        </w:numPr>
        <w:spacing w:after="80" w:line="320"/>
      </w:pPr>
      <w:r>
        <w:rPr>
          <w:rFonts w:ascii="Microsoft YaHei" w:cs="Microsoft YaHei" w:eastAsia="Microsoft YaHei" w:hAnsi="Microsoft YaHei"/>
          <w:sz w:val="21"/>
          <w:szCs w:val="21"/>
        </w:rPr>
        <w:t xml:space="preserve">?tab=matches 五次擦火柴;?tab=theme 幻象·现实·主题</w:t>
      </w:r>
    </w:p>
    <w:p>
      <w:pPr>
        <w:pStyle w:val="ListParagraph"/>
        <w:numPr>
          <w:ilvl w:val="0"/>
          <w:numId w:val="3"/>
        </w:numPr>
        <w:spacing w:after="80" w:line="320"/>
      </w:pPr>
      <w:r>
        <w:rPr>
          <w:rFonts w:ascii="Microsoft YaHei" w:cs="Microsoft YaHei" w:eastAsia="Microsoft YaHei" w:hAnsi="Microsoft YaHei"/>
          <w:sz w:val="21"/>
          <w:szCs w:val="21"/>
        </w:rPr>
        <w:t xml:space="preserve">?tab=quiz 闯关</w:t>
      </w:r>
    </w:p>
    <w:p>
      <w:pPr>
        <w:pStyle w:val="Heading1"/>
        <w:spacing w:after="160" w:before="240"/>
      </w:pPr>
      <w:r>
        <w:rPr>
          <w:rFonts w:ascii="Microsoft YaHei" w:cs="Microsoft YaHei" w:eastAsia="Microsoft YaHei" w:hAnsi="Microsoft YaHei"/>
          <w:b/>
          <w:bCs/>
          <w:sz w:val="28"/>
          <w:szCs w:val="28"/>
        </w:rPr>
        <w:t xml:space="preserve">六、AI 功能说明(小语)</w:t>
      </w:r>
    </w:p>
    <w:p>
      <w:pPr>
        <w:pStyle w:val="ListParagraph"/>
        <w:numPr>
          <w:ilvl w:val="0"/>
          <w:numId w:val="3"/>
        </w:numPr>
        <w:spacing w:after="80" w:line="320"/>
      </w:pPr>
      <w:r>
        <w:rPr>
          <w:rFonts w:ascii="Microsoft YaHei" w:cs="Microsoft YaHei" w:eastAsia="Microsoft YaHei" w:hAnsi="Microsoft YaHei"/>
          <w:sz w:val="21"/>
          <w:szCs w:val="21"/>
        </w:rPr>
        <w:t xml:space="preserve">「小语讲讲这个故事」:点击后小语温柔讲解五次擦火柴的幻象与对应的现实渴望、故事结局、‘幻象与现实对比’的写法以及作者对穷苦儿童的同情,引导珍惜今天的幸福生活;未接入AI时使用内置离线讲解。</w:t>
      </w:r>
    </w:p>
    <w:p>
      <w:pPr>
        <w:pStyle w:val="ListParagraph"/>
        <w:numPr>
          <w:ilvl w:val="0"/>
          <w:numId w:val="3"/>
        </w:numPr>
        <w:spacing w:after="80" w:line="320"/>
      </w:pPr>
      <w:r>
        <w:rPr>
          <w:rFonts w:ascii="Microsoft YaHei" w:cs="Microsoft YaHei" w:eastAsia="Microsoft YaHei" w:hAnsi="Microsoft YaHei"/>
          <w:sz w:val="21"/>
          <w:szCs w:val="21"/>
        </w:rPr>
        <w:t xml:space="preserve">在光鹿网站在线使用时AI由光鹿在线提供,无需配置;下载到本地后可接教师自己的大模型Key。</w:t>
      </w:r>
    </w:p>
    <w:p>
      <w:pPr>
        <w:pStyle w:val="ListParagraph"/>
        <w:numPr>
          <w:ilvl w:val="0"/>
          <w:numId w:val="3"/>
        </w:numPr>
        <w:spacing w:after="80" w:line="320"/>
      </w:pPr>
      <w:r>
        <w:rPr>
          <w:rFonts w:ascii="Microsoft YaHei" w:cs="Microsoft YaHei" w:eastAsia="Microsoft YaHei" w:hAnsi="Microsoft YaHei"/>
          <w:sz w:val="21"/>
          <w:szCs w:val="21"/>
        </w:rPr>
        <w:t xml:space="preserve">不配置AI没有任何影响:全部点火柴看幻象、对照、朗读、闯关、离线讲解照常可用。</w:t>
      </w:r>
    </w:p>
    <w:p>
      <w:pPr>
        <w:spacing w:after="120" w:line="320"/>
        <w:rPr>
          <w:color w:val="666666"/>
          <w:sz w:val="19"/>
          <w:szCs w:val="19"/>
        </w:rPr>
      </w:pPr>
      <w:r>
        <w:rPr>
          <w:rFonts w:ascii="Microsoft YaHei" w:cs="Microsoft YaHei" w:eastAsia="Microsoft YaHei" w:hAnsi="Microsoft YaHei"/>
          <w:color w:val="666666"/>
          <w:sz w:val="19"/>
          <w:szCs w:val="19"/>
        </w:rPr>
        <w:t xml:space="preserve">本火柴台的五次幻象内容、顺序与课文原句均依据部编版三年级上册课文校验,基调温柔克制;朗读用普通话(zh-CN)、语速放慢(rate 0.8),便于学生跟读与体会。</w:t>
      </w:r>
    </w:p>
    <w:p>
      <w:pPr>
        <w:pStyle w:val="Heading1"/>
        <w:spacing w:after="160" w:before="240"/>
      </w:pPr>
      <w:r>
        <w:rPr>
          <w:rFonts w:ascii="Microsoft YaHei" w:cs="Microsoft YaHei" w:eastAsia="Microsoft YaHei" w:hAnsi="Microsoft YaHei"/>
          <w:b/>
          <w:bCs/>
          <w:sz w:val="28"/>
          <w:szCs w:val="28"/>
        </w:rPr>
        <w:t xml:space="preserve">七、接入你自己的大模型(可选)</w:t>
      </w:r>
    </w:p>
    <w:p>
      <w:pPr>
        <w:spacing w:after="120" w:line="320"/>
      </w:pPr>
      <w:r>
        <w:rPr>
          <w:rFonts w:ascii="Microsoft YaHei" w:cs="Microsoft YaHei" w:eastAsia="Microsoft YaHei" w:hAnsi="Microsoft YaHei"/>
          <w:sz w:val="21"/>
          <w:szCs w:val="21"/>
        </w:rPr>
        <w:t xml:space="preserve">下载版预留开放 AI 接口:接入你自己的大模型账号即可解锁「问小语」实时问答与AI讲解,按量计费由你的服务商收取(一节课的问答通常只需几分钱到几角钱)。</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400"/>
        <w:gridCol w:w="7946"/>
      </w:tblGrid>
      <w:tr>
        <w:tc>
          <w:tcPr>
            <w:tcW w:type="dxa" w:w="1400"/>
            <w:tcBorders>
              <w:top w:val="single" w:color="BBBBBB" w:sz="1"/>
              <w:left w:val="single" w:color="BBBBBB" w:sz="1"/>
              <w:bottom w:val="single" w:color="BBBBBB" w:sz="1"/>
              <w:right w:val="single" w:color="BBBBBB" w:sz="1"/>
            </w:tcBorders>
            <w:shd w:fill="F4E2C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步骤</w:t>
            </w:r>
          </w:p>
        </w:tc>
        <w:tc>
          <w:tcPr>
            <w:tcW w:type="dxa" w:w="7946"/>
            <w:tcBorders>
              <w:top w:val="single" w:color="BBBBBB" w:sz="1"/>
              <w:left w:val="single" w:color="BBBBBB" w:sz="1"/>
              <w:bottom w:val="single" w:color="BBBBBB" w:sz="1"/>
              <w:right w:val="single" w:color="BBBBBB" w:sz="1"/>
            </w:tcBorders>
            <w:shd w:fill="F4E2C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操作</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第1步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点击右上角「AI 接入」,打开配置面板。</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第2步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选择服务商:国内推荐 DeepSeek / 通义千问 / 智谱GLM / Kimi / 豆包;也支持 Claude / ChatGPT / Gemini 及任意 OpenAI 兼容接口。</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第3步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粘贴你在该服务商官网申请的 API Key(模型与接口地址已自动填好),点「测试并保存」。</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第4步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测试通过后,右下角「问小语」与「AI讲解」即接入你的大模型。</w:t>
            </w:r>
          </w:p>
        </w:tc>
      </w:tr>
    </w:tbl>
    <w:p>
      <w:pPr>
        <w:spacing w:after="120" w:line="320"/>
        <w:rPr>
          <w:b/>
          <w:bCs/>
        </w:rPr>
      </w:pPr>
      <w:r>
        <w:rPr>
          <w:rFonts w:ascii="Microsoft YaHei" w:cs="Microsoft YaHei" w:eastAsia="Microsoft YaHei" w:hAnsi="Microsoft YaHei"/>
          <w:b/>
          <w:bCs/>
          <w:sz w:val="21"/>
          <w:szCs w:val="21"/>
        </w:rPr>
        <w:t xml:space="preserve">提示:Key 仅保存在本机浏览器,不会上传;不配置则自动使用内置离线归纳,全部演示不受影响。</w:t>
      </w:r>
    </w:p>
    <w:p>
      <w:pPr>
        <w:pStyle w:val="Heading1"/>
        <w:spacing w:after="160" w:before="240"/>
      </w:pPr>
      <w:r>
        <w:rPr>
          <w:rFonts w:ascii="Microsoft YaHei" w:cs="Microsoft YaHei" w:eastAsia="Microsoft YaHei" w:hAnsi="Microsoft YaHei"/>
          <w:b/>
          <w:bCs/>
          <w:sz w:val="28"/>
          <w:szCs w:val="28"/>
        </w:rPr>
        <w:t xml:space="preserve">八、常见问题</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3400"/>
        <w:gridCol w:w="5946"/>
      </w:tblGrid>
      <w:tr>
        <w:tc>
          <w:tcPr>
            <w:tcW w:type="dxa" w:w="3400"/>
            <w:tcBorders>
              <w:top w:val="single" w:color="BBBBBB" w:sz="1"/>
              <w:left w:val="single" w:color="BBBBBB" w:sz="1"/>
              <w:bottom w:val="single" w:color="BBBBBB" w:sz="1"/>
              <w:right w:val="single" w:color="BBBBBB" w:sz="1"/>
            </w:tcBorders>
            <w:shd w:fill="F4E2C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问题</w:t>
            </w:r>
          </w:p>
        </w:tc>
        <w:tc>
          <w:tcPr>
            <w:tcW w:type="dxa" w:w="5946"/>
            <w:tcBorders>
              <w:top w:val="single" w:color="BBBBBB" w:sz="1"/>
              <w:left w:val="single" w:color="BBBBBB" w:sz="1"/>
              <w:bottom w:val="single" w:color="BBBBBB" w:sz="1"/>
              <w:right w:val="single" w:color="BBBBBB" w:sz="1"/>
            </w:tcBorders>
            <w:shd w:fill="F4E2C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解决</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没有网络能用吗?</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能。火柴台自包含,双击本地 index.html 即可运行全部点火柴看幻象、对照、朗读、闯关与离线讲解。仅“问小语”实时问答需联网。</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怎么操作?</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“五次擦火柴”点火柴看幻象与原句;“幻象·现实·主题”看对照表与结局主题;“闯关”点选作答。</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不配置 AI 会怎样?</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没有任何影响:全部操作与离线讲解照常可用。在光鹿网站在线使用时则无需配置,AI 由光鹿在线提供。</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想直达某状态?</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在网址后加参数,如 ?tab=matches、?tab=theme、?tab=quiz——配套PPT的直达按钮即如此。</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画面太小?</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按 F11 全屏;交互白板/一体机可直接用手指点。</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怎么操作?</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‘五次擦火柴’点火柴看幻象与原句;‘幻象·现实·主题’看对照表与结局主题;‘闯关’点选作答。</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想直达某状态?</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在网址后加参数,如 ?tab=matches、?tab=theme、?tab=quiz——配套PPT的直达按钮即如此。</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画面太小?</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按 F11 全屏;交互白板/一体机可直接用手指点。</w:t>
            </w:r>
          </w:p>
        </w:tc>
      </w:tr>
    </w:tbl>
    <w:p>
      <w:pPr>
        <w:pStyle w:val="Heading1"/>
        <w:spacing w:after="160" w:before="240"/>
      </w:pPr>
      <w:r>
        <w:rPr>
          <w:rFonts w:ascii="Microsoft YaHei" w:cs="Microsoft YaHei" w:eastAsia="Microsoft YaHei" w:hAnsi="Microsoft YaHei"/>
          <w:b/>
          <w:bCs/>
          <w:sz w:val="28"/>
          <w:szCs w:val="28"/>
        </w:rPr>
        <w:t xml:space="preserve">九、教学建议</w:t>
      </w:r>
    </w:p>
    <w:p>
      <w:pPr>
        <w:pStyle w:val="ListParagraph"/>
        <w:numPr>
          <w:ilvl w:val="0"/>
          <w:numId w:val="3"/>
        </w:numPr>
        <w:spacing w:after="80" w:line="320"/>
      </w:pPr>
      <w:r>
        <w:rPr>
          <w:rFonts w:ascii="Microsoft YaHei" w:cs="Microsoft YaHei" w:eastAsia="Microsoft YaHei" w:hAnsi="Microsoft YaHei"/>
          <w:sz w:val="21"/>
          <w:szCs w:val="21"/>
        </w:rPr>
        <w:t xml:space="preserve">基调温柔:这是一个悲伤的故事,讲读时语气克制、温柔,引导学生静静体会,而不是渲染恐惧。</w:t>
      </w:r>
    </w:p>
    <w:p>
      <w:pPr>
        <w:pStyle w:val="ListParagraph"/>
        <w:numPr>
          <w:ilvl w:val="0"/>
          <w:numId w:val="3"/>
        </w:numPr>
        <w:spacing w:after="80" w:line="320"/>
      </w:pPr>
      <w:r>
        <w:rPr>
          <w:rFonts w:ascii="Microsoft YaHei" w:cs="Microsoft YaHei" w:eastAsia="Microsoft YaHei" w:hAnsi="Microsoft YaHei"/>
          <w:sz w:val="21"/>
          <w:szCs w:val="21"/>
        </w:rPr>
        <w:t xml:space="preserve">循序点亮:按第一次到第五次的顺序逐根点火柴,每次都问“她看到了什么、为什么会看到”,把幻象和现实联系起来。</w:t>
      </w:r>
    </w:p>
    <w:p>
      <w:pPr>
        <w:pStyle w:val="ListParagraph"/>
        <w:numPr>
          <w:ilvl w:val="0"/>
          <w:numId w:val="3"/>
        </w:numPr>
        <w:spacing w:after="80" w:line="320"/>
      </w:pPr>
      <w:r>
        <w:rPr>
          <w:rFonts w:ascii="Microsoft YaHei" w:cs="Microsoft YaHei" w:eastAsia="Microsoft YaHei" w:hAnsi="Microsoft YaHei"/>
          <w:sz w:val="21"/>
          <w:szCs w:val="21"/>
        </w:rPr>
        <w:t xml:space="preserve">对照发现:用“幻象·现实·主题”让学生自己找“幻象↔渴望”的对应,再由对照表引出“幻象越美好、现实越悲惨”的对比写法。</w:t>
      </w:r>
    </w:p>
    <w:p>
      <w:pPr>
        <w:pStyle w:val="ListParagraph"/>
        <w:numPr>
          <w:ilvl w:val="0"/>
          <w:numId w:val="3"/>
        </w:numPr>
        <w:spacing w:after="80" w:line="320"/>
      </w:pPr>
      <w:r>
        <w:rPr>
          <w:rFonts w:ascii="Microsoft YaHei" w:cs="Microsoft YaHei" w:eastAsia="Microsoft YaHei" w:hAnsi="Microsoft YaHei"/>
          <w:sz w:val="21"/>
          <w:szCs w:val="21"/>
        </w:rPr>
        <w:t xml:space="preserve">升华情感:结合结局体会作者对穷苦儿童的深切同情,联系生活引导学生珍惜今天温暖、有爱的幸福生活。</w:t>
      </w:r>
    </w:p>
    <w:sectPr>
      <w:footerReference w:type="default" r:id="rId7"/>
      <w:pgSz w:w="11906" w:h="16838" w:orient="portrait"/>
      <w:pgMar w:top="1280" w:right="1280" w:bottom="128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color w:val="999999"/>
        <w:sz w:val="16"/>
        <w:szCs w:val="16"/>
      </w:rPr>
      <w:t xml:space="preserve">光鹿课件 · 部编版语文(三年级上册)</w:t>
    </w:r>
    <w:r>
      <w:rPr>
        <w:rFonts w:ascii="Microsoft YaHei" w:cs="Microsoft YaHei" w:eastAsia="Microsoft YaHei" w:hAnsi="Microsoft YaHei"/>
        <w:color w:val="999999"/>
        <w:sz w:val="16"/>
        <w:szCs w:val="16"/>
      </w:rPr>
      <w:t xml:space="preserve">　第 </w:t>
      <w:fldChar w:fldCharType="begin"/>
      <w:instrText xml:space="preserve">PAGE</w:instrText>
      <w:fldChar w:fldCharType="separate"/>
      <w:fldChar w:fldCharType="end"/>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Microsoft YaHei" w:cs="Microsoft YaHei" w:eastAsia="Microsoft YaHei" w:hAnsi="Microsoft YaHei"/>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2026-06-14T12:46:18.314Z</dcterms:created>
  <dcterms:modified xsi:type="dcterms:W3CDTF">2026-06-14T12:46:18.314Z</dcterms:modified>
</cp:coreProperties>
</file>

<file path=docProps/custom.xml><?xml version="1.0" encoding="utf-8"?>
<Properties xmlns="http://schemas.openxmlformats.org/officeDocument/2006/custom-properties" xmlns:vt="http://schemas.openxmlformats.org/officeDocument/2006/docPropsVTypes"/>
</file>